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406EC" w14:textId="77777777" w:rsidR="004F2821" w:rsidRDefault="005B7689">
      <w:pPr>
        <w:pStyle w:val="Title"/>
      </w:pPr>
      <w:sdt>
        <w:sdtPr>
          <w:alias w:val="Title"/>
          <w:tag w:val=""/>
          <w:id w:val="726351117"/>
          <w:placeholder>
            <w:docPart w:val="E587344DD0BA7E49A33CA6DAAD188D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E7008C">
            <w:t>EKT Change Vision Statement</w:t>
          </w:r>
        </w:sdtContent>
      </w:sdt>
    </w:p>
    <w:p w14:paraId="7BEDFB41" w14:textId="77777777" w:rsidR="004F2821" w:rsidRDefault="001F7E67">
      <w:bookmarkStart w:id="0" w:name="_GoBack"/>
      <w:bookmarkEnd w:id="0"/>
      <w:r>
        <w:br w:type="page"/>
      </w:r>
    </w:p>
    <w:p w14:paraId="73CCEE76" w14:textId="77777777" w:rsidR="00E7008C" w:rsidRPr="00A81AD0" w:rsidRDefault="00E7008C" w:rsidP="00E7008C">
      <w:pPr>
        <w:pStyle w:val="SectionTitle"/>
        <w:jc w:val="left"/>
      </w:pPr>
      <w:r w:rsidRPr="00E7008C">
        <w:rPr>
          <w:rFonts w:ascii="Times New Roman" w:hAnsi="Times New Roman" w:cs="Times New Roman"/>
          <w:b/>
        </w:rPr>
        <w:lastRenderedPageBreak/>
        <w:t>EKT CHANGE VISION STATEMENT</w:t>
      </w:r>
      <w:r>
        <w:rPr>
          <w:rFonts w:ascii="Times New Roman" w:hAnsi="Times New Roman" w:cs="Times New Roman"/>
        </w:rPr>
        <w:t>: This draft of a change vision statement is to express the changes that need to take place at Elite Knowledge Training (EKT). This draft is designed to help you create a final change vision statement that you can communicate to the entire EKT organization.</w:t>
      </w:r>
    </w:p>
    <w:p w14:paraId="17E51CD5" w14:textId="77777777" w:rsidR="00E7008C" w:rsidRPr="000B5ADC" w:rsidRDefault="00E7008C" w:rsidP="00E700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Draft:</w:t>
      </w:r>
    </w:p>
    <w:p w14:paraId="4B8FC383" w14:textId="77777777" w:rsidR="00E7008C" w:rsidRPr="00A81AD0" w:rsidRDefault="00E7008C" w:rsidP="00E70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1AD0">
        <w:rPr>
          <w:rFonts w:ascii="Times New Roman" w:hAnsi="Times New Roman" w:cs="Times New Roman"/>
        </w:rPr>
        <w:t xml:space="preserve">We take pride in our integrity and positivity, and strive to be the premier organization in the Professional and Leadership Training industry. </w:t>
      </w:r>
    </w:p>
    <w:p w14:paraId="654C51E7" w14:textId="77777777" w:rsidR="00E7008C" w:rsidRPr="00A81AD0" w:rsidRDefault="00E7008C" w:rsidP="00E70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1AD0">
        <w:rPr>
          <w:rFonts w:ascii="Times New Roman" w:hAnsi="Times New Roman" w:cs="Times New Roman"/>
        </w:rPr>
        <w:t>We provide the best in creative, quality, customized professional and leadership training products and services worldwide.</w:t>
      </w:r>
    </w:p>
    <w:p w14:paraId="3BEEF88A" w14:textId="77777777" w:rsidR="00E7008C" w:rsidRPr="00A81AD0" w:rsidRDefault="00E7008C" w:rsidP="00E70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1AD0">
        <w:rPr>
          <w:rFonts w:ascii="Times New Roman" w:hAnsi="Times New Roman" w:cs="Times New Roman"/>
        </w:rPr>
        <w:t>To serve our global marketplace with business training through committed, caring, employees in our rapidly changing and dynamic world.</w:t>
      </w:r>
    </w:p>
    <w:p w14:paraId="59C19601" w14:textId="77777777" w:rsidR="00E7008C" w:rsidRPr="00A81AD0" w:rsidRDefault="00E7008C" w:rsidP="00E70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1AD0">
        <w:rPr>
          <w:rFonts w:ascii="Times New Roman" w:hAnsi="Times New Roman" w:cs="Times New Roman"/>
        </w:rPr>
        <w:t>To provide a positive leadership legacy a company can be proud of.</w:t>
      </w:r>
    </w:p>
    <w:p w14:paraId="72A49654" w14:textId="77777777" w:rsidR="00E7008C" w:rsidRDefault="00E7008C" w:rsidP="00E7008C">
      <w:pPr>
        <w:jc w:val="center"/>
        <w:rPr>
          <w:rFonts w:ascii="Times New Roman" w:hAnsi="Times New Roman" w:cs="Times New Roman"/>
          <w:b/>
        </w:rPr>
      </w:pPr>
      <w:r w:rsidRPr="00AF5991">
        <w:rPr>
          <w:rFonts w:ascii="Times New Roman" w:hAnsi="Times New Roman" w:cs="Times New Roman"/>
          <w:b/>
        </w:rPr>
        <w:t>Recommendations for Communicating the Change</w:t>
      </w:r>
    </w:p>
    <w:p w14:paraId="2F27F8EC" w14:textId="77777777" w:rsidR="00E7008C" w:rsidRPr="00804BD1" w:rsidRDefault="00E7008C" w:rsidP="00E70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first communication should be “face-to-face, as this is most effective method and permits two-way communication”. (</w:t>
      </w:r>
      <w:proofErr w:type="spellStart"/>
      <w:r>
        <w:rPr>
          <w:rFonts w:ascii="Times New Roman" w:hAnsi="Times New Roman" w:cs="Times New Roman"/>
        </w:rPr>
        <w:t>Cawsey</w:t>
      </w:r>
      <w:proofErr w:type="spellEnd"/>
      <w:r>
        <w:rPr>
          <w:rFonts w:ascii="Times New Roman" w:hAnsi="Times New Roman" w:cs="Times New Roman"/>
        </w:rPr>
        <w:t xml:space="preserve">, 2016). Communicate the change vision multiple times for it to “sink in”. Mike </w:t>
      </w:r>
      <w:proofErr w:type="spellStart"/>
      <w:r>
        <w:rPr>
          <w:rFonts w:ascii="Times New Roman" w:hAnsi="Times New Roman" w:cs="Times New Roman"/>
        </w:rPr>
        <w:t>Harrenton</w:t>
      </w:r>
      <w:proofErr w:type="spellEnd"/>
      <w:r>
        <w:rPr>
          <w:rFonts w:ascii="Times New Roman" w:hAnsi="Times New Roman" w:cs="Times New Roman"/>
        </w:rPr>
        <w:t>, CEO should announce the change vision to grab employees’ attention. Be sure department Vice Presidents having a complete understanding of the change strategy, as “they are key communicators to their people”, (</w:t>
      </w:r>
      <w:proofErr w:type="spellStart"/>
      <w:r>
        <w:rPr>
          <w:rFonts w:ascii="Times New Roman" w:hAnsi="Times New Roman" w:cs="Times New Roman"/>
        </w:rPr>
        <w:t>Cawsey</w:t>
      </w:r>
      <w:proofErr w:type="spellEnd"/>
      <w:r>
        <w:rPr>
          <w:rFonts w:ascii="Times New Roman" w:hAnsi="Times New Roman" w:cs="Times New Roman"/>
        </w:rPr>
        <w:t>, 2016). Identify opinion leaders who can persuade employees to see your change vision. Make your change vision personally relevant to help the information resonate with particular employees.</w:t>
      </w:r>
    </w:p>
    <w:p w14:paraId="2B85387F" w14:textId="77777777" w:rsidR="00E7008C" w:rsidRDefault="00E7008C" w:rsidP="00E70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Timely clear communication of organizational changes helps people ‘see the need and the logic’ of the change and can create and build enthusiasm that is contagious.  Together you can be </w:t>
      </w:r>
      <w:r>
        <w:rPr>
          <w:rFonts w:ascii="Times New Roman" w:hAnsi="Times New Roman" w:cs="Times New Roman"/>
        </w:rPr>
        <w:lastRenderedPageBreak/>
        <w:t>a proud company that leaves a positive legacy and your own ‘mark’ in the Leadership Training world.</w:t>
      </w:r>
    </w:p>
    <w:sdt>
      <w:sdtPr>
        <w:rPr>
          <w:rFonts w:asciiTheme="minorHAnsi" w:eastAsiaTheme="minorEastAsia" w:hAnsiTheme="minorHAnsi" w:cstheme="minorBidi"/>
        </w:rPr>
        <w:id w:val="-172578924"/>
        <w:bibliography/>
      </w:sdtPr>
      <w:sdtEndPr>
        <w:rPr>
          <w:rFonts w:asciiTheme="majorHAnsi" w:eastAsiaTheme="majorEastAsia" w:hAnsiTheme="majorHAnsi" w:cstheme="majorBidi"/>
        </w:rPr>
      </w:sdtEndPr>
      <w:sdtContent>
        <w:p w14:paraId="30D533E8" w14:textId="77777777" w:rsidR="00E7008C" w:rsidRDefault="00E7008C" w:rsidP="00E7008C">
          <w:pPr>
            <w:pStyle w:val="SectionTitle"/>
          </w:pPr>
          <w:r>
            <w:t>References</w:t>
          </w:r>
        </w:p>
        <w:p w14:paraId="7E3527F7" w14:textId="77777777" w:rsidR="00E7008C" w:rsidRDefault="00E7008C" w:rsidP="00E7008C">
          <w:pPr>
            <w:rPr>
              <w:rFonts w:ascii="Times New Roman" w:eastAsia="Times New Roman" w:hAnsi="Times New Roman" w:cs="Times New Roman"/>
              <w:i/>
              <w:iCs/>
            </w:rPr>
          </w:pPr>
          <w:proofErr w:type="spellStart"/>
          <w:r w:rsidRPr="00BA7742">
            <w:rPr>
              <w:rFonts w:ascii="Times New Roman" w:eastAsia="Times New Roman" w:hAnsi="Times New Roman" w:cs="Times New Roman"/>
            </w:rPr>
            <w:t>Cawsey</w:t>
          </w:r>
          <w:proofErr w:type="spellEnd"/>
          <w:r w:rsidRPr="00BA7742">
            <w:rPr>
              <w:rFonts w:ascii="Times New Roman" w:eastAsia="Times New Roman" w:hAnsi="Times New Roman" w:cs="Times New Roman"/>
            </w:rPr>
            <w:t xml:space="preserve">, T. F., </w:t>
          </w:r>
          <w:proofErr w:type="spellStart"/>
          <w:r w:rsidRPr="00BA7742">
            <w:rPr>
              <w:rFonts w:ascii="Times New Roman" w:eastAsia="Times New Roman" w:hAnsi="Times New Roman" w:cs="Times New Roman"/>
            </w:rPr>
            <w:t>Deszca</w:t>
          </w:r>
          <w:proofErr w:type="spellEnd"/>
          <w:r w:rsidRPr="00BA7742">
            <w:rPr>
              <w:rFonts w:ascii="Times New Roman" w:eastAsia="Times New Roman" w:hAnsi="Times New Roman" w:cs="Times New Roman"/>
            </w:rPr>
            <w:t xml:space="preserve">, G., &amp; </w:t>
          </w:r>
          <w:proofErr w:type="spellStart"/>
          <w:r w:rsidRPr="00BA7742">
            <w:rPr>
              <w:rFonts w:ascii="Times New Roman" w:eastAsia="Times New Roman" w:hAnsi="Times New Roman" w:cs="Times New Roman"/>
            </w:rPr>
            <w:t>Ingols</w:t>
          </w:r>
          <w:proofErr w:type="spellEnd"/>
          <w:r w:rsidRPr="00BA7742">
            <w:rPr>
              <w:rFonts w:ascii="Times New Roman" w:eastAsia="Times New Roman" w:hAnsi="Times New Roman" w:cs="Times New Roman"/>
            </w:rPr>
            <w:t xml:space="preserve">, C. (2016). </w:t>
          </w:r>
          <w:r w:rsidRPr="00BA7742">
            <w:rPr>
              <w:rFonts w:ascii="Times New Roman" w:eastAsia="Times New Roman" w:hAnsi="Times New Roman" w:cs="Times New Roman"/>
              <w:i/>
              <w:iCs/>
            </w:rPr>
            <w:t xml:space="preserve">Organizational change an action-oriented </w:t>
          </w:r>
        </w:p>
        <w:p w14:paraId="584B2305" w14:textId="77777777" w:rsidR="00E7008C" w:rsidRDefault="00E7008C" w:rsidP="00E7008C">
          <w:pPr>
            <w:pStyle w:val="Bibliography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ab/>
          </w:r>
          <w:r w:rsidRPr="00BA7742">
            <w:rPr>
              <w:rFonts w:ascii="Times New Roman" w:eastAsia="Times New Roman" w:hAnsi="Times New Roman" w:cs="Times New Roman"/>
              <w:i/>
              <w:iCs/>
            </w:rPr>
            <w:t>toolkit</w:t>
          </w:r>
          <w:r w:rsidRPr="00BA7742">
            <w:rPr>
              <w:rFonts w:ascii="Times New Roman" w:eastAsia="Times New Roman" w:hAnsi="Times New Roman" w:cs="Times New Roman"/>
            </w:rPr>
            <w:t>. Los Angeles: Sage Publ</w:t>
          </w:r>
          <w:r>
            <w:rPr>
              <w:rFonts w:ascii="Times New Roman" w:eastAsia="Times New Roman" w:hAnsi="Times New Roman" w:cs="Times New Roman"/>
            </w:rPr>
            <w:t>.</w:t>
          </w:r>
        </w:p>
        <w:p w14:paraId="558B4D0F" w14:textId="77777777" w:rsidR="00E7008C" w:rsidRPr="0005473B" w:rsidRDefault="00E7008C" w:rsidP="00E7008C">
          <w:pPr>
            <w:rPr>
              <w:rFonts w:ascii="Times New Roman" w:hAnsi="Times New Roman" w:cs="Times New Roman"/>
              <w:lang w:val="en"/>
            </w:rPr>
          </w:pPr>
          <w:proofErr w:type="spellStart"/>
          <w:r w:rsidRPr="002A6683">
            <w:rPr>
              <w:rFonts w:ascii="Times New Roman" w:hAnsi="Times New Roman" w:cs="Times New Roman"/>
              <w:lang w:val="en"/>
            </w:rPr>
            <w:t>Koepnick</w:t>
          </w:r>
          <w:proofErr w:type="spellEnd"/>
          <w:r w:rsidRPr="002A6683">
            <w:rPr>
              <w:rFonts w:ascii="Times New Roman" w:hAnsi="Times New Roman" w:cs="Times New Roman"/>
              <w:lang w:val="en"/>
            </w:rPr>
            <w:t xml:space="preserve">, K. (2013) </w:t>
          </w:r>
          <w:r>
            <w:rPr>
              <w:rFonts w:ascii="Times New Roman" w:hAnsi="Times New Roman" w:cs="Times New Roman"/>
              <w:i/>
              <w:lang w:val="en"/>
            </w:rPr>
            <w:t>Models of Change: What Changes</w:t>
          </w:r>
        </w:p>
        <w:p w14:paraId="5C1814E9" w14:textId="77777777" w:rsidR="004F2821" w:rsidRDefault="005B7689" w:rsidP="00E7008C">
          <w:pPr>
            <w:pStyle w:val="SectionTitle"/>
            <w:jc w:val="left"/>
          </w:pPr>
        </w:p>
      </w:sdtContent>
    </w:sdt>
    <w:sectPr w:rsidR="004F2821">
      <w:headerReference w:type="default" r:id="rId9"/>
      <w:headerReference w:type="first" r:id="rId10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0E0E" w14:textId="77777777" w:rsidR="005B7689" w:rsidRDefault="005B7689">
      <w:pPr>
        <w:spacing w:line="240" w:lineRule="auto"/>
      </w:pPr>
      <w:r>
        <w:separator/>
      </w:r>
    </w:p>
  </w:endnote>
  <w:endnote w:type="continuationSeparator" w:id="0">
    <w:p w14:paraId="791179C6" w14:textId="77777777" w:rsidR="005B7689" w:rsidRDefault="005B7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B1CAD" w14:textId="77777777" w:rsidR="005B7689" w:rsidRDefault="005B7689">
      <w:pPr>
        <w:spacing w:line="240" w:lineRule="auto"/>
      </w:pPr>
      <w:r>
        <w:separator/>
      </w:r>
    </w:p>
  </w:footnote>
  <w:footnote w:type="continuationSeparator" w:id="0">
    <w:p w14:paraId="61C4B706" w14:textId="77777777" w:rsidR="005B7689" w:rsidRDefault="005B7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C3EA" w14:textId="77777777" w:rsidR="004F2821" w:rsidRDefault="005B7689">
    <w:pPr>
      <w:pStyle w:val="Header"/>
    </w:pPr>
    <w:sdt>
      <w:sdtPr>
        <w:rPr>
          <w:rStyle w:val="Strong"/>
        </w:rPr>
        <w:alias w:val="Running head"/>
        <w:tag w:val=""/>
        <w:id w:val="1072628492"/>
        <w:placeholder>
          <w:docPart w:val="8C2508C06C18104E82A5FF7CD15D6E17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E7008C">
          <w:rPr>
            <w:rStyle w:val="Strong"/>
          </w:rPr>
          <w:t>EKT CHANGE VISION STATEMENT</w:t>
        </w:r>
      </w:sdtContent>
    </w:sdt>
    <w:r w:rsidR="001F7E67">
      <w:rPr>
        <w:rStyle w:val="Strong"/>
      </w:rPr>
      <w:t xml:space="preserve"> </w:t>
    </w:r>
    <w:r w:rsidR="001F7E67">
      <w:rPr>
        <w:rStyle w:val="Strong"/>
      </w:rPr>
      <w:ptab w:relativeTo="margin" w:alignment="right" w:leader="none"/>
    </w:r>
    <w:r w:rsidR="001F7E67">
      <w:rPr>
        <w:rStyle w:val="Strong"/>
      </w:rPr>
      <w:fldChar w:fldCharType="begin"/>
    </w:r>
    <w:r w:rsidR="001F7E67">
      <w:rPr>
        <w:rStyle w:val="Strong"/>
      </w:rPr>
      <w:instrText xml:space="preserve"> PAGE   \* MERGEFORMAT </w:instrText>
    </w:r>
    <w:r w:rsidR="001F7E67">
      <w:rPr>
        <w:rStyle w:val="Strong"/>
      </w:rPr>
      <w:fldChar w:fldCharType="separate"/>
    </w:r>
    <w:r w:rsidR="009947CC">
      <w:rPr>
        <w:rStyle w:val="Strong"/>
        <w:noProof/>
      </w:rPr>
      <w:t>2</w:t>
    </w:r>
    <w:r w:rsidR="001F7E67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DEDC3" w14:textId="77777777" w:rsidR="004F2821" w:rsidRDefault="001F7E67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FD573451FA859D4F9FE046E09841243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E7008C">
          <w:rPr>
            <w:rStyle w:val="Strong"/>
          </w:rPr>
          <w:t>EKT CHANGE VISION STATEMENT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9947CC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6B2C3BDC"/>
    <w:multiLevelType w:val="hybridMultilevel"/>
    <w:tmpl w:val="C5F8682C"/>
    <w:lvl w:ilvl="0" w:tplc="1714B8F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8C"/>
    <w:rsid w:val="001F7E67"/>
    <w:rsid w:val="004F2821"/>
    <w:rsid w:val="005B7689"/>
    <w:rsid w:val="009947CC"/>
    <w:rsid w:val="00E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DB8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8"/>
    <w:unhideWhenUsed/>
    <w:qFormat/>
    <w:pPr>
      <w:keepNext w:val="0"/>
      <w:keepLines w:val="0"/>
      <w:pageBreakBefore/>
      <w:outlineLvl w:val="9"/>
    </w:pPr>
    <w:rPr>
      <w:b w:val="0"/>
      <w:bCs w:val="0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bolun/Library/Containers/com.microsoft.Word/Data/Library/Caches/1033/TM10002091/AP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87344DD0BA7E49A33CA6DAAD18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CA39-E643-FC44-BBD6-0B8210436E82}"/>
      </w:docPartPr>
      <w:docPartBody>
        <w:p w:rsidR="00B90636" w:rsidRDefault="00546E25">
          <w:pPr>
            <w:pStyle w:val="E587344DD0BA7E49A33CA6DAAD188DB5"/>
          </w:pPr>
          <w:r>
            <w:t>[Title Here, up to 12 Words, on One to Two Lines]</w:t>
          </w:r>
        </w:p>
      </w:docPartBody>
    </w:docPart>
    <w:docPart>
      <w:docPartPr>
        <w:name w:val="8C2508C06C18104E82A5FF7CD15D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F767-1438-F54F-A8A7-FA87C8B3AF80}"/>
      </w:docPartPr>
      <w:docPartBody>
        <w:p w:rsidR="00B90636" w:rsidRDefault="00546E25">
          <w:pPr>
            <w:pStyle w:val="8C2508C06C18104E82A5FF7CD15D6E17"/>
          </w:pPr>
          <w:r>
            <w:rPr>
              <w:rStyle w:val="Strong"/>
            </w:rPr>
            <w:t>[Shortened Title up to 50 Characters]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5"/>
    <w:rsid w:val="00546E25"/>
    <w:rsid w:val="00790A30"/>
    <w:rsid w:val="00B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7344DD0BA7E49A33CA6DAAD188DB5">
    <w:name w:val="E587344DD0BA7E49A33CA6DAAD188DB5"/>
  </w:style>
  <w:style w:type="paragraph" w:customStyle="1" w:styleId="6EA229C0885E324D8C98BBA862C9BEF9">
    <w:name w:val="6EA229C0885E324D8C98BBA862C9BEF9"/>
  </w:style>
  <w:style w:type="paragraph" w:customStyle="1" w:styleId="8DC1AC341880C34F96C7C7E68CBBD087">
    <w:name w:val="8DC1AC341880C34F96C7C7E68CBBD087"/>
  </w:style>
  <w:style w:type="paragraph" w:customStyle="1" w:styleId="A4FAFA36E0F77D499F740505E0729DFF">
    <w:name w:val="A4FAFA36E0F77D499F740505E0729DF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2E7CC94B0C4190409A01A40D8A6E6879">
    <w:name w:val="2E7CC94B0C4190409A01A40D8A6E6879"/>
  </w:style>
  <w:style w:type="paragraph" w:customStyle="1" w:styleId="C39F03F06D8D2947896B248EECF7D8CF">
    <w:name w:val="C39F03F06D8D2947896B248EECF7D8CF"/>
  </w:style>
  <w:style w:type="paragraph" w:customStyle="1" w:styleId="F866F9FBB1E93649AF4D1A87CC6BA143">
    <w:name w:val="F866F9FBB1E93649AF4D1A87CC6BA143"/>
  </w:style>
  <w:style w:type="paragraph" w:customStyle="1" w:styleId="092F694C422E1542A20E7F9A98D14940">
    <w:name w:val="092F694C422E1542A20E7F9A98D14940"/>
  </w:style>
  <w:style w:type="paragraph" w:customStyle="1" w:styleId="BE9C2D1BC210524BB3E999F4C00AAF5A">
    <w:name w:val="BE9C2D1BC210524BB3E999F4C00AAF5A"/>
  </w:style>
  <w:style w:type="paragraph" w:customStyle="1" w:styleId="117034D8A5D4F54DA7F964631C950755">
    <w:name w:val="117034D8A5D4F54DA7F964631C950755"/>
  </w:style>
  <w:style w:type="paragraph" w:customStyle="1" w:styleId="C6F4E29AF58B054ABCC4A3ACC46C2E0F">
    <w:name w:val="C6F4E29AF58B054ABCC4A3ACC46C2E0F"/>
  </w:style>
  <w:style w:type="paragraph" w:customStyle="1" w:styleId="39E90B80FA2E95469F6D071C094109AA">
    <w:name w:val="39E90B80FA2E95469F6D071C094109AA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customStyle="1" w:styleId="4F8BB4DBF7E088489A22D4C40C3E9AFC">
    <w:name w:val="4F8BB4DBF7E088489A22D4C40C3E9AFC"/>
  </w:style>
  <w:style w:type="paragraph" w:customStyle="1" w:styleId="0A20AD9E53749446B615E25B37F898B5">
    <w:name w:val="0A20AD9E53749446B615E25B37F898B5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customStyle="1" w:styleId="B39516EF93C41C42B0AA969F3285C54E">
    <w:name w:val="B39516EF93C41C42B0AA969F3285C54E"/>
  </w:style>
  <w:style w:type="paragraph" w:customStyle="1" w:styleId="743C3868B0A7AD4DA12D65EE83EF4ECB">
    <w:name w:val="743C3868B0A7AD4DA12D65EE83EF4ECB"/>
  </w:style>
  <w:style w:type="paragraph" w:customStyle="1" w:styleId="C6922C0105A36C4598B081009C1E3F57">
    <w:name w:val="C6922C0105A36C4598B081009C1E3F57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lang w:eastAsia="ja-JP"/>
    </w:rPr>
  </w:style>
  <w:style w:type="paragraph" w:customStyle="1" w:styleId="A746018F71A8AF45961B92DA9F296211">
    <w:name w:val="A746018F71A8AF45961B92DA9F296211"/>
  </w:style>
  <w:style w:type="paragraph" w:customStyle="1" w:styleId="2289950BAEAABF4B96C17D250CD8F428">
    <w:name w:val="2289950BAEAABF4B96C17D250CD8F428"/>
  </w:style>
  <w:style w:type="paragraph" w:customStyle="1" w:styleId="E724314F2E5F4F4CA2F184FDD749792B">
    <w:name w:val="E724314F2E5F4F4CA2F184FDD749792B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32D887CFE1ECAC469BDD72E73D93B903">
    <w:name w:val="32D887CFE1ECAC469BDD72E73D93B903"/>
  </w:style>
  <w:style w:type="paragraph" w:customStyle="1" w:styleId="F7DB92D1F9B68248A4649478F7ABB256">
    <w:name w:val="F7DB92D1F9B68248A4649478F7ABB256"/>
  </w:style>
  <w:style w:type="paragraph" w:customStyle="1" w:styleId="23B29F29A40B774CBD010DB79952FD96">
    <w:name w:val="23B29F29A40B774CBD010DB79952FD96"/>
  </w:style>
  <w:style w:type="paragraph" w:customStyle="1" w:styleId="20D95BDF87C9034C9C98AF931DE47F8A">
    <w:name w:val="20D95BDF87C9034C9C98AF931DE47F8A"/>
  </w:style>
  <w:style w:type="paragraph" w:customStyle="1" w:styleId="E0209A2C02C3B2488759FEFF1D199C4D">
    <w:name w:val="E0209A2C02C3B2488759FEFF1D199C4D"/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paragraph" w:customStyle="1" w:styleId="8C2508C06C18104E82A5FF7CD15D6E17">
    <w:name w:val="8C2508C06C18104E82A5FF7CD15D6E17"/>
  </w:style>
  <w:style w:type="paragraph" w:customStyle="1" w:styleId="FD573451FA859D4F9FE046E098412431">
    <w:name w:val="FD573451FA859D4F9FE046E098412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EKT CHANGE VISION STATEMENT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2F886-7CEF-9843-91B4-AB828783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Paper.dotx</Template>
  <TotalTime>5</TotalTime>
  <Pages>5</Pages>
  <Words>339</Words>
  <Characters>1602</Characters>
  <Application>Microsoft Macintosh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EKT Change Vision Statement</dc:title>
  <dc:subject/>
  <dc:creator>Lucia Bolun</dc:creator>
  <cp:keywords/>
  <dc:description/>
  <cp:lastModifiedBy>Lucia Bolun</cp:lastModifiedBy>
  <cp:revision>2</cp:revision>
  <dcterms:created xsi:type="dcterms:W3CDTF">2017-05-26T17:04:00Z</dcterms:created>
  <dcterms:modified xsi:type="dcterms:W3CDTF">2017-05-31T18:42:00Z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TF10002067</vt:lpwstr>
  </property>
</Properties>
</file>